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A7150" w:rsidRDefault="00BB5B49">
      <w:pPr>
        <w:pStyle w:val="Title"/>
        <w:jc w:val="center"/>
        <w:rPr>
          <w:sz w:val="36"/>
          <w:szCs w:val="36"/>
        </w:rPr>
      </w:pPr>
      <w:bookmarkStart w:id="0" w:name="_yioox37jmic4" w:colFirst="0" w:colLast="0"/>
      <w:bookmarkEnd w:id="0"/>
      <w:r>
        <w:rPr>
          <w:sz w:val="36"/>
          <w:szCs w:val="36"/>
        </w:rPr>
        <w:t>Min. Hosting Requirements/Standards for all CMS Websites</w:t>
      </w:r>
    </w:p>
    <w:p w14:paraId="00000002" w14:textId="77777777" w:rsidR="001A7150" w:rsidRDefault="00BB5B49">
      <w:pPr>
        <w:jc w:val="center"/>
      </w:pPr>
      <w:r>
        <w:t>Last Updated Feb 2020</w:t>
      </w:r>
    </w:p>
    <w:p w14:paraId="00000003" w14:textId="77777777" w:rsidR="001A7150" w:rsidRDefault="00BB5B49">
      <w:pPr>
        <w:pStyle w:val="Heading1"/>
      </w:pPr>
      <w:bookmarkStart w:id="1" w:name="_gufz2ik5i7fg" w:colFirst="0" w:colLast="0"/>
      <w:bookmarkEnd w:id="1"/>
      <w:r>
        <w:t>What We Will Host</w:t>
      </w:r>
    </w:p>
    <w:p w14:paraId="00000004" w14:textId="6A9E3AA8" w:rsidR="001A7150" w:rsidRDefault="00BB5B49">
      <w:r>
        <w:t>RRCHNM commits to hosting the following types of websites, under the conditions laid out in the Server Sustainability Policy.</w:t>
      </w:r>
    </w:p>
    <w:p w14:paraId="00000005" w14:textId="77777777" w:rsidR="001A7150" w:rsidRDefault="001A7150"/>
    <w:p w14:paraId="00000006" w14:textId="77777777" w:rsidR="001A7150" w:rsidRDefault="00BB5B49">
      <w:pPr>
        <w:numPr>
          <w:ilvl w:val="0"/>
          <w:numId w:val="5"/>
        </w:numPr>
      </w:pPr>
      <w:r>
        <w:t>RRCHNM projec</w:t>
      </w:r>
      <w:r>
        <w:t>ts</w:t>
      </w:r>
    </w:p>
    <w:p w14:paraId="00000007" w14:textId="77777777" w:rsidR="001A7150" w:rsidRDefault="00BB5B49">
      <w:pPr>
        <w:numPr>
          <w:ilvl w:val="0"/>
          <w:numId w:val="5"/>
        </w:numPr>
      </w:pPr>
      <w:r>
        <w:t>RRCHNM-associated research projects</w:t>
      </w:r>
    </w:p>
    <w:p w14:paraId="00000008" w14:textId="77777777" w:rsidR="001A7150" w:rsidRDefault="00BB5B49">
      <w:pPr>
        <w:numPr>
          <w:ilvl w:val="0"/>
          <w:numId w:val="5"/>
        </w:numPr>
      </w:pPr>
      <w:r>
        <w:t>RRCHNM-associated teaching projects</w:t>
      </w:r>
    </w:p>
    <w:p w14:paraId="00000009" w14:textId="77777777" w:rsidR="001A7150" w:rsidRDefault="00BB5B49">
      <w:pPr>
        <w:numPr>
          <w:ilvl w:val="0"/>
          <w:numId w:val="5"/>
        </w:numPr>
      </w:pPr>
      <w:r>
        <w:t>Contracted projects under development</w:t>
      </w:r>
    </w:p>
    <w:p w14:paraId="0000000A" w14:textId="77777777" w:rsidR="001A7150" w:rsidRDefault="00BB5B49">
      <w:pPr>
        <w:numPr>
          <w:ilvl w:val="0"/>
          <w:numId w:val="5"/>
        </w:numPr>
      </w:pPr>
      <w:r>
        <w:t>Contracted projects paying for hosting</w:t>
      </w:r>
    </w:p>
    <w:p w14:paraId="0000000B" w14:textId="77777777" w:rsidR="001A7150" w:rsidRDefault="00BB5B49">
      <w:pPr>
        <w:numPr>
          <w:ilvl w:val="0"/>
          <w:numId w:val="5"/>
        </w:numPr>
      </w:pPr>
      <w:r>
        <w:t>Legacy projects</w:t>
      </w:r>
    </w:p>
    <w:p w14:paraId="0000000C" w14:textId="77777777" w:rsidR="001A7150" w:rsidRDefault="00BB5B49">
      <w:pPr>
        <w:pStyle w:val="Heading1"/>
      </w:pPr>
      <w:bookmarkStart w:id="2" w:name="_k760ssj6ktf" w:colFirst="0" w:colLast="0"/>
      <w:bookmarkEnd w:id="2"/>
      <w:r>
        <w:t>Minimum Hosting Requirements</w:t>
      </w:r>
    </w:p>
    <w:p w14:paraId="0000000D" w14:textId="77777777" w:rsidR="001A7150" w:rsidRDefault="00BB5B49">
      <w:r>
        <w:t>To be hosted on RRCHNM servers, all projects must ensure th</w:t>
      </w:r>
      <w:r>
        <w:t>ey (at minimum) adhere to these guidelines:</w:t>
      </w:r>
    </w:p>
    <w:p w14:paraId="0000000E" w14:textId="77777777" w:rsidR="001A7150" w:rsidRDefault="00BB5B49">
      <w:pPr>
        <w:pStyle w:val="Heading2"/>
      </w:pPr>
      <w:bookmarkStart w:id="3" w:name="_r5t4eghr4ytu" w:colFirst="0" w:colLast="0"/>
      <w:bookmarkEnd w:id="3"/>
      <w:r>
        <w:t>General</w:t>
      </w:r>
    </w:p>
    <w:p w14:paraId="0000000F" w14:textId="77777777" w:rsidR="001A7150" w:rsidRDefault="00BB5B49">
      <w:pPr>
        <w:numPr>
          <w:ilvl w:val="0"/>
          <w:numId w:val="1"/>
        </w:numPr>
      </w:pPr>
      <w:r>
        <w:t>finished projects must have documentation deposited in the Basecamp sustainability project, which includes the following information</w:t>
      </w:r>
    </w:p>
    <w:p w14:paraId="00000010" w14:textId="77777777" w:rsidR="001A7150" w:rsidRDefault="00BB5B49">
      <w:pPr>
        <w:numPr>
          <w:ilvl w:val="1"/>
          <w:numId w:val="1"/>
        </w:numPr>
      </w:pPr>
      <w:r>
        <w:t>project contact(s)</w:t>
      </w:r>
    </w:p>
    <w:p w14:paraId="00000011" w14:textId="77777777" w:rsidR="001A7150" w:rsidRDefault="00BB5B49">
      <w:pPr>
        <w:numPr>
          <w:ilvl w:val="1"/>
          <w:numId w:val="1"/>
        </w:numPr>
      </w:pPr>
      <w:r>
        <w:t>project purpose</w:t>
      </w:r>
    </w:p>
    <w:p w14:paraId="00000012" w14:textId="77777777" w:rsidR="001A7150" w:rsidRDefault="00BB5B49">
      <w:pPr>
        <w:numPr>
          <w:ilvl w:val="1"/>
          <w:numId w:val="1"/>
        </w:numPr>
      </w:pPr>
      <w:r>
        <w:t>essential project functionality</w:t>
      </w:r>
    </w:p>
    <w:p w14:paraId="00000013" w14:textId="77777777" w:rsidR="001A7150" w:rsidRDefault="00BB5B49">
      <w:pPr>
        <w:numPr>
          <w:ilvl w:val="1"/>
          <w:numId w:val="1"/>
        </w:numPr>
      </w:pPr>
      <w:r>
        <w:t>CMS/</w:t>
      </w:r>
      <w:r>
        <w:t>technical stack description</w:t>
      </w:r>
    </w:p>
    <w:p w14:paraId="00000014" w14:textId="77777777" w:rsidR="001A7150" w:rsidRDefault="00BB5B49">
      <w:pPr>
        <w:numPr>
          <w:ilvl w:val="1"/>
          <w:numId w:val="1"/>
        </w:numPr>
      </w:pPr>
      <w:r>
        <w:t>external dependencies</w:t>
      </w:r>
    </w:p>
    <w:p w14:paraId="00000015" w14:textId="77777777" w:rsidR="001A7150" w:rsidRDefault="00BB5B49">
      <w:pPr>
        <w:numPr>
          <w:ilvl w:val="1"/>
          <w:numId w:val="1"/>
        </w:numPr>
      </w:pPr>
      <w:r>
        <w:t>funders/grants list</w:t>
      </w:r>
    </w:p>
    <w:p w14:paraId="00000016" w14:textId="77777777" w:rsidR="001A7150" w:rsidRDefault="00BB5B49">
      <w:pPr>
        <w:numPr>
          <w:ilvl w:val="1"/>
          <w:numId w:val="1"/>
        </w:numPr>
      </w:pPr>
      <w:r>
        <w:t>sustainability commitment given to funders/other legal entities</w:t>
      </w:r>
    </w:p>
    <w:p w14:paraId="00000017" w14:textId="77777777" w:rsidR="001A7150" w:rsidRDefault="00BB5B49">
      <w:pPr>
        <w:numPr>
          <w:ilvl w:val="1"/>
          <w:numId w:val="1"/>
        </w:numPr>
      </w:pPr>
      <w:r>
        <w:t>email, social media, and GitHub accounts and project logins (as appropriate)</w:t>
      </w:r>
    </w:p>
    <w:p w14:paraId="00000018" w14:textId="77777777" w:rsidR="001A7150" w:rsidRDefault="00BB5B49">
      <w:pPr>
        <w:numPr>
          <w:ilvl w:val="0"/>
          <w:numId w:val="1"/>
        </w:numPr>
      </w:pPr>
      <w:r>
        <w:t xml:space="preserve">RRCHNM team members must have administrative </w:t>
      </w:r>
      <w:r>
        <w:t>access to the site</w:t>
      </w:r>
    </w:p>
    <w:p w14:paraId="00000019" w14:textId="77777777" w:rsidR="001A7150" w:rsidRDefault="00BB5B49">
      <w:pPr>
        <w:numPr>
          <w:ilvl w:val="0"/>
          <w:numId w:val="1"/>
        </w:numPr>
      </w:pPr>
      <w:r>
        <w:t>all user passwords must meet a minimum security standard of 8 characters and include 1 number or special character (e.g. not a dictionary word)</w:t>
      </w:r>
    </w:p>
    <w:p w14:paraId="0000001A" w14:textId="77777777" w:rsidR="001A7150" w:rsidRDefault="00BB5B49">
      <w:pPr>
        <w:numPr>
          <w:ilvl w:val="0"/>
          <w:numId w:val="1"/>
        </w:numPr>
      </w:pPr>
      <w:r>
        <w:t>all sites must not be harboring malware</w:t>
      </w:r>
    </w:p>
    <w:p w14:paraId="0000001B" w14:textId="77777777" w:rsidR="001A7150" w:rsidRDefault="00BB5B49">
      <w:pPr>
        <w:numPr>
          <w:ilvl w:val="0"/>
          <w:numId w:val="1"/>
        </w:numPr>
      </w:pPr>
      <w:r>
        <w:t>all sites must either meet WCAG 2.0 and Section 508 standards or provide justification for why portions of the site cannot be made completely accessible; alternatively, project owners can demonstrate that they are actively working towards making their site</w:t>
      </w:r>
      <w:r>
        <w:t>s as accessible as possible</w:t>
      </w:r>
    </w:p>
    <w:p w14:paraId="0000001C" w14:textId="77777777" w:rsidR="001A7150" w:rsidRDefault="00BB5B49">
      <w:pPr>
        <w:numPr>
          <w:ilvl w:val="0"/>
          <w:numId w:val="1"/>
        </w:numPr>
      </w:pPr>
      <w:r>
        <w:lastRenderedPageBreak/>
        <w:t>new content must have been posted to the site within the past 12 months; sites that are not being updated at least once a year may be flattened at the senior staff’s discretion</w:t>
      </w:r>
    </w:p>
    <w:p w14:paraId="0000001D" w14:textId="77777777" w:rsidR="001A7150" w:rsidRDefault="00BB5B49">
      <w:pPr>
        <w:pStyle w:val="Heading2"/>
      </w:pPr>
      <w:bookmarkStart w:id="4" w:name="_syy9um6st5dp" w:colFirst="0" w:colLast="0"/>
      <w:bookmarkEnd w:id="4"/>
      <w:r>
        <w:t>Drupal</w:t>
      </w:r>
    </w:p>
    <w:p w14:paraId="0000001E" w14:textId="77777777" w:rsidR="001A7150" w:rsidRDefault="00BB5B49">
      <w:pPr>
        <w:numPr>
          <w:ilvl w:val="0"/>
          <w:numId w:val="3"/>
        </w:numPr>
      </w:pPr>
      <w:r>
        <w:t>all plugins must be deleted upon deactivatio</w:t>
      </w:r>
      <w:r>
        <w:t>n</w:t>
      </w:r>
    </w:p>
    <w:p w14:paraId="0000001F" w14:textId="77777777" w:rsidR="001A7150" w:rsidRDefault="00BB5B49">
      <w:pPr>
        <w:numPr>
          <w:ilvl w:val="0"/>
          <w:numId w:val="3"/>
        </w:numPr>
      </w:pPr>
      <w:r>
        <w:t>all sites must be updated to the latest version of one of the recommended official releases of Drupal; sites that cannot be updated for more than 6 months are subject to being triaged or otherwise removed from RRCHNM servers</w:t>
      </w:r>
    </w:p>
    <w:p w14:paraId="00000020" w14:textId="77777777" w:rsidR="001A7150" w:rsidRDefault="00BB5B49">
      <w:pPr>
        <w:pStyle w:val="Heading2"/>
      </w:pPr>
      <w:bookmarkStart w:id="5" w:name="_ye51v1v29gbl" w:colFirst="0" w:colLast="0"/>
      <w:bookmarkEnd w:id="5"/>
      <w:r>
        <w:t>Omeka and Omeka S</w:t>
      </w:r>
    </w:p>
    <w:p w14:paraId="00000021" w14:textId="77777777" w:rsidR="001A7150" w:rsidRDefault="00BB5B49">
      <w:pPr>
        <w:numPr>
          <w:ilvl w:val="0"/>
          <w:numId w:val="2"/>
        </w:numPr>
      </w:pPr>
      <w:r>
        <w:t>all plugins</w:t>
      </w:r>
      <w:r>
        <w:t xml:space="preserve"> must be deleted upon deactivation</w:t>
      </w:r>
    </w:p>
    <w:p w14:paraId="00000022" w14:textId="77777777" w:rsidR="001A7150" w:rsidRDefault="00BB5B49">
      <w:pPr>
        <w:numPr>
          <w:ilvl w:val="0"/>
          <w:numId w:val="2"/>
        </w:numPr>
      </w:pPr>
      <w:r>
        <w:t>all sites must be updated to the latest version of Omeka or Omeka S; sites that cannot be updated for more than 6 months are subject to being triaged or otherwise removed from RRCHNM servers</w:t>
      </w:r>
    </w:p>
    <w:p w14:paraId="00000023" w14:textId="77777777" w:rsidR="001A7150" w:rsidRDefault="00BB5B49">
      <w:pPr>
        <w:pStyle w:val="Heading2"/>
      </w:pPr>
      <w:bookmarkStart w:id="6" w:name="_gygb5ymudchd" w:colFirst="0" w:colLast="0"/>
      <w:bookmarkEnd w:id="6"/>
      <w:r>
        <w:t>WordPress</w:t>
      </w:r>
    </w:p>
    <w:p w14:paraId="00000024" w14:textId="77777777" w:rsidR="001A7150" w:rsidRDefault="00BB5B49">
      <w:pPr>
        <w:numPr>
          <w:ilvl w:val="0"/>
          <w:numId w:val="4"/>
        </w:numPr>
      </w:pPr>
      <w:r>
        <w:t xml:space="preserve">install a plugin to </w:t>
      </w:r>
      <w:r>
        <w:t>protect against brute force attacks, with a minimum configuration of: 10 failed logins leads to a 24-hour ban</w:t>
      </w:r>
    </w:p>
    <w:p w14:paraId="00000025" w14:textId="77777777" w:rsidR="001A7150" w:rsidRDefault="00BB5B49">
      <w:pPr>
        <w:numPr>
          <w:ilvl w:val="0"/>
          <w:numId w:val="4"/>
        </w:numPr>
      </w:pPr>
      <w:r>
        <w:t>install a plugin to block XML-RPC, unless specifically arranged otherwise</w:t>
      </w:r>
    </w:p>
    <w:p w14:paraId="00000026" w14:textId="77777777" w:rsidR="001A7150" w:rsidRDefault="00BB5B49">
      <w:pPr>
        <w:numPr>
          <w:ilvl w:val="0"/>
          <w:numId w:val="4"/>
        </w:numPr>
      </w:pPr>
      <w:r>
        <w:t>install a plugin to manage spam comments or use built-in WordPress funct</w:t>
      </w:r>
      <w:r>
        <w:t>ionality to disable comments by default</w:t>
      </w:r>
    </w:p>
    <w:p w14:paraId="00000027" w14:textId="77777777" w:rsidR="001A7150" w:rsidRDefault="00BB5B49">
      <w:pPr>
        <w:numPr>
          <w:ilvl w:val="0"/>
          <w:numId w:val="4"/>
        </w:numPr>
      </w:pPr>
      <w:r>
        <w:t>while not required, all site creators should give serious consideration to changing/restricting access (to specific IPs or network) the wp-login and wp-admin URLs</w:t>
      </w:r>
    </w:p>
    <w:p w14:paraId="00000028" w14:textId="77777777" w:rsidR="001A7150" w:rsidRDefault="00BB5B49">
      <w:pPr>
        <w:numPr>
          <w:ilvl w:val="0"/>
          <w:numId w:val="4"/>
        </w:numPr>
      </w:pPr>
      <w:r>
        <w:t>neither “admin” nor the URL of the website may be a u</w:t>
      </w:r>
      <w:r>
        <w:t>ser account name; users attempting to login with either word as a user account name should be blocked</w:t>
      </w:r>
    </w:p>
    <w:p w14:paraId="00000029" w14:textId="77777777" w:rsidR="001A7150" w:rsidRDefault="00BB5B49">
      <w:pPr>
        <w:numPr>
          <w:ilvl w:val="0"/>
          <w:numId w:val="4"/>
        </w:numPr>
      </w:pPr>
      <w:r>
        <w:t>users must log in with email and password, not user account name and password</w:t>
      </w:r>
    </w:p>
    <w:p w14:paraId="0000002A" w14:textId="77777777" w:rsidR="001A7150" w:rsidRDefault="00BB5B49">
      <w:pPr>
        <w:numPr>
          <w:ilvl w:val="0"/>
          <w:numId w:val="4"/>
        </w:numPr>
      </w:pPr>
      <w:r>
        <w:t>all plugins and old themes must be deleted upon deactivation</w:t>
      </w:r>
    </w:p>
    <w:p w14:paraId="0000002B" w14:textId="77777777" w:rsidR="001A7150" w:rsidRDefault="00BB5B49">
      <w:pPr>
        <w:numPr>
          <w:ilvl w:val="0"/>
          <w:numId w:val="4"/>
        </w:numPr>
      </w:pPr>
      <w:r>
        <w:t xml:space="preserve">all sites must </w:t>
      </w:r>
      <w:r>
        <w:t>be promptly updated to the latest versions of the Wordpress core install, plugins, and themes; sites that cannot be updated for more than 6 months are subject to being triaged or otherwise removed from RRCHNM servers</w:t>
      </w:r>
    </w:p>
    <w:p w14:paraId="0000002C" w14:textId="77777777" w:rsidR="001A7150" w:rsidRDefault="00BB5B49">
      <w:pPr>
        <w:numPr>
          <w:ilvl w:val="0"/>
          <w:numId w:val="4"/>
        </w:numPr>
      </w:pPr>
      <w:r>
        <w:t>Weekly scan of all websites (WordFence plugin recommended) to ensure file integrity and malware checks</w:t>
      </w:r>
    </w:p>
    <w:sectPr w:rsidR="001A715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41D7"/>
    <w:multiLevelType w:val="multilevel"/>
    <w:tmpl w:val="0B844C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3D75AF"/>
    <w:multiLevelType w:val="multilevel"/>
    <w:tmpl w:val="3CC26E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8E40D45"/>
    <w:multiLevelType w:val="multilevel"/>
    <w:tmpl w:val="81425A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E805675"/>
    <w:multiLevelType w:val="multilevel"/>
    <w:tmpl w:val="127807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C687C49"/>
    <w:multiLevelType w:val="multilevel"/>
    <w:tmpl w:val="995E39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150"/>
    <w:rsid w:val="001A7150"/>
    <w:rsid w:val="00BB5B49"/>
    <w:rsid w:val="00F6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2A0690"/>
  <w15:docId w15:val="{72890662-F951-8E47-95A6-EC651089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Jessica M. Otis</cp:lastModifiedBy>
  <cp:revision>3</cp:revision>
  <dcterms:created xsi:type="dcterms:W3CDTF">2021-08-05T20:41:00Z</dcterms:created>
  <dcterms:modified xsi:type="dcterms:W3CDTF">2021-08-05T20:44:00Z</dcterms:modified>
</cp:coreProperties>
</file>